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0B0BE3" w:rsidP="004323E1">
      <w:pPr>
        <w:tabs>
          <w:tab w:val="left" w:pos="1800"/>
          <w:tab w:val="right" w:leader="dot" w:pos="8460"/>
        </w:tabs>
        <w:spacing w:before="120" w:after="120"/>
        <w:ind w:right="569" w:firstLine="360"/>
        <w:rPr>
          <w:rFonts w:ascii="Arial" w:hAnsi="Arial" w:cs="Arial"/>
          <w:bCs/>
          <w:iCs/>
          <w:caps/>
          <w:noProof/>
          <w:sz w:val="22"/>
          <w:szCs w:val="22"/>
        </w:rPr>
      </w:pPr>
      <w:r w:rsidRPr="000B0BE3">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0B0BE3">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31B3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B0BE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31B3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B0BE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31B3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B0BE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31B3D">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0B0BE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31B3D">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0B0BE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31B3D">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0B0BE3"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w:t>
      </w:r>
      <w:r w:rsidR="00E43503" w:rsidRPr="00E43503">
        <w:rPr>
          <w:rFonts w:ascii="Arial" w:hAnsi="Arial" w:cs="Arial"/>
          <w:sz w:val="22"/>
          <w:szCs w:val="22"/>
        </w:rPr>
        <w:t>SUPPLY AND DELIVERY OF MECHANICAL SPARE PARTS FOR GENERTING SET NO. 4 80KW FG WILSON EM: 1106A-70 TAG2 EN: PR82603R SN: PR82603R005990A</w:t>
      </w:r>
      <w:r w:rsidR="00657341">
        <w:rPr>
          <w:rFonts w:ascii="Arial" w:hAnsi="Arial" w:cs="Arial"/>
          <w:sz w:val="22"/>
          <w:szCs w:val="22"/>
        </w:rPr>
        <w:t>.</w:t>
      </w:r>
    </w:p>
    <w:p w:rsidR="007776FD" w:rsidRPr="00924C13" w:rsidRDefault="007776FD" w:rsidP="00AF72B2">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E43503" w:rsidRPr="00E43503">
        <w:rPr>
          <w:rFonts w:ascii="Arial" w:hAnsi="Arial" w:cs="Arial"/>
          <w:sz w:val="22"/>
          <w:szCs w:val="22"/>
        </w:rPr>
        <w:t>SUPPLY AND DELIVERY OF MECHANICAL SPARE PARTS FOR GENERTING SET NO. 4 80KW FG WILSON EM: 1106A-70 TAG2 EN: PR82603R SN: PR82603R005990A</w:t>
      </w:r>
      <w:r w:rsidR="00657341">
        <w:rPr>
          <w:rFonts w:ascii="Arial" w:hAnsi="Arial" w:cs="Arial"/>
          <w:sz w:val="22"/>
          <w:szCs w:val="22"/>
        </w:rPr>
        <w:t>.</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8507" w:type="dxa"/>
        <w:tblInd w:w="738" w:type="dxa"/>
        <w:tblLook w:val="04A0"/>
      </w:tblPr>
      <w:tblGrid>
        <w:gridCol w:w="814"/>
        <w:gridCol w:w="4225"/>
        <w:gridCol w:w="1844"/>
        <w:gridCol w:w="709"/>
        <w:gridCol w:w="915"/>
      </w:tblGrid>
      <w:tr w:rsidR="007C0629" w:rsidRPr="007C0629" w:rsidTr="000D6C6E">
        <w:trPr>
          <w:trHeight w:val="300"/>
        </w:trPr>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2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4"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0D6C6E">
        <w:trPr>
          <w:trHeight w:val="300"/>
        </w:trPr>
        <w:tc>
          <w:tcPr>
            <w:tcW w:w="814"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4225"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4"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24"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E43503"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E43503" w:rsidRDefault="00E43503" w:rsidP="000D6C6E">
            <w:pPr>
              <w:jc w:val="center"/>
              <w:rPr>
                <w:rFonts w:ascii="Arial" w:hAnsi="Arial" w:cs="Arial"/>
                <w:color w:val="000000"/>
                <w:sz w:val="22"/>
                <w:szCs w:val="22"/>
              </w:rPr>
            </w:pP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E43503" w:rsidRDefault="00E43503" w:rsidP="000D6C6E">
            <w:pPr>
              <w:rPr>
                <w:rFonts w:ascii="Arial" w:hAnsi="Arial" w:cs="Arial"/>
                <w:color w:val="000000"/>
                <w:sz w:val="22"/>
                <w:szCs w:val="22"/>
              </w:rPr>
            </w:pPr>
            <w:r w:rsidRPr="00E43503">
              <w:rPr>
                <w:rFonts w:ascii="Arial" w:hAnsi="Arial" w:cs="Arial"/>
                <w:color w:val="000000"/>
                <w:sz w:val="22"/>
                <w:szCs w:val="22"/>
              </w:rPr>
              <w:t>SUPPLY AND DELIVERY OF MECHANICAL SPARE PARTS FOR GENERTING SET NO. 4 80KW FG WILSON EM: 1106A-70 TAG2 EN: PR82603R SN: PR82603R005990A</w:t>
            </w:r>
          </w:p>
        </w:tc>
        <w:tc>
          <w:tcPr>
            <w:tcW w:w="1844" w:type="dxa"/>
            <w:tcBorders>
              <w:top w:val="single" w:sz="4" w:space="0" w:color="auto"/>
              <w:left w:val="nil"/>
              <w:bottom w:val="nil"/>
              <w:right w:val="single" w:sz="4" w:space="0" w:color="auto"/>
            </w:tcBorders>
            <w:shd w:val="clear" w:color="auto" w:fill="auto"/>
            <w:noWrap/>
            <w:vAlign w:val="center"/>
          </w:tcPr>
          <w:p w:rsidR="00E43503" w:rsidRDefault="00E43503" w:rsidP="00D178EE">
            <w:pPr>
              <w:jc w:val="center"/>
              <w:rPr>
                <w:rFonts w:ascii="Calibri" w:hAnsi="Calibri"/>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3503" w:rsidRDefault="00E43503" w:rsidP="000D6C6E">
            <w:pPr>
              <w:jc w:val="center"/>
              <w:rPr>
                <w:rFonts w:ascii="Arial" w:hAnsi="Arial" w:cs="Arial"/>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E43503" w:rsidRDefault="00E43503" w:rsidP="000D6C6E">
            <w:pPr>
              <w:jc w:val="center"/>
              <w:rPr>
                <w:rFonts w:ascii="Arial" w:hAnsi="Arial" w:cs="Arial"/>
                <w:color w:val="000000"/>
                <w:sz w:val="22"/>
                <w:szCs w:val="22"/>
              </w:rPr>
            </w:pPr>
            <w:r>
              <w:rPr>
                <w:rFonts w:ascii="Arial" w:hAnsi="Arial" w:cs="Arial"/>
                <w:color w:val="000000"/>
                <w:sz w:val="22"/>
                <w:szCs w:val="22"/>
              </w:rPr>
              <w:t>LOT</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1</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C34B65" w:rsidP="000D6C6E">
            <w:pPr>
              <w:rPr>
                <w:rFonts w:ascii="Arial" w:hAnsi="Arial" w:cs="Arial"/>
                <w:color w:val="000000"/>
                <w:sz w:val="20"/>
                <w:szCs w:val="20"/>
              </w:rPr>
            </w:pPr>
            <w:r>
              <w:rPr>
                <w:rFonts w:ascii="Arial" w:hAnsi="Arial" w:cs="Arial"/>
                <w:color w:val="000000"/>
                <w:sz w:val="22"/>
                <w:szCs w:val="22"/>
              </w:rPr>
              <w:t>ELEMENT, AIR FILTER</w:t>
            </w:r>
          </w:p>
        </w:tc>
        <w:tc>
          <w:tcPr>
            <w:tcW w:w="1844" w:type="dxa"/>
            <w:tcBorders>
              <w:top w:val="single" w:sz="4" w:space="0" w:color="auto"/>
              <w:left w:val="nil"/>
              <w:bottom w:val="nil"/>
              <w:right w:val="single" w:sz="4" w:space="0" w:color="auto"/>
            </w:tcBorders>
            <w:shd w:val="clear" w:color="auto" w:fill="auto"/>
            <w:noWrap/>
            <w:vAlign w:val="center"/>
          </w:tcPr>
          <w:p w:rsidR="00D178EE" w:rsidRDefault="00203606" w:rsidP="00D178EE">
            <w:pPr>
              <w:jc w:val="center"/>
              <w:rPr>
                <w:rFonts w:ascii="Calibri" w:hAnsi="Calibri"/>
                <w:color w:val="000000"/>
              </w:rPr>
            </w:pPr>
            <w:r>
              <w:rPr>
                <w:rFonts w:ascii="Calibri" w:hAnsi="Calibri"/>
                <w:color w:val="000000"/>
              </w:rPr>
              <w:t>901-054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C34B65" w:rsidP="000D6C6E">
            <w:pPr>
              <w:jc w:val="center"/>
              <w:rPr>
                <w:rFonts w:ascii="Calibri" w:hAnsi="Calibri"/>
                <w:color w:val="000000"/>
                <w:sz w:val="22"/>
                <w:szCs w:val="22"/>
              </w:rPr>
            </w:pPr>
            <w:r>
              <w:rPr>
                <w:rFonts w:ascii="Arial" w:hAnsi="Arial" w:cs="Arial"/>
                <w:color w:val="000000"/>
                <w:sz w:val="22"/>
                <w:szCs w:val="22"/>
              </w:rPr>
              <w:t>3</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C34B65"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2</w:t>
            </w:r>
          </w:p>
        </w:tc>
        <w:tc>
          <w:tcPr>
            <w:tcW w:w="4225" w:type="dxa"/>
            <w:tcBorders>
              <w:top w:val="nil"/>
              <w:left w:val="single" w:sz="4" w:space="0" w:color="auto"/>
              <w:bottom w:val="nil"/>
              <w:right w:val="single" w:sz="4" w:space="0" w:color="auto"/>
            </w:tcBorders>
            <w:shd w:val="clear" w:color="auto" w:fill="auto"/>
            <w:vAlign w:val="center"/>
          </w:tcPr>
          <w:p w:rsidR="000D6C6E" w:rsidRDefault="00C34B65" w:rsidP="000D6C6E">
            <w:pPr>
              <w:rPr>
                <w:rFonts w:ascii="Arial" w:hAnsi="Arial" w:cs="Arial"/>
                <w:sz w:val="20"/>
                <w:szCs w:val="20"/>
              </w:rPr>
            </w:pPr>
            <w:r>
              <w:rPr>
                <w:rFonts w:ascii="Arial" w:hAnsi="Arial" w:cs="Arial"/>
                <w:color w:val="000000"/>
                <w:sz w:val="22"/>
                <w:szCs w:val="22"/>
              </w:rPr>
              <w:t>ELEMENT, FUEL FILTER</w:t>
            </w:r>
          </w:p>
        </w:tc>
        <w:tc>
          <w:tcPr>
            <w:tcW w:w="1844" w:type="dxa"/>
            <w:tcBorders>
              <w:top w:val="single" w:sz="4" w:space="0" w:color="auto"/>
              <w:left w:val="nil"/>
              <w:bottom w:val="single" w:sz="4" w:space="0" w:color="auto"/>
              <w:right w:val="single" w:sz="4" w:space="0" w:color="auto"/>
            </w:tcBorders>
            <w:shd w:val="clear" w:color="000000" w:fill="FFFFFF"/>
            <w:noWrap/>
            <w:vAlign w:val="center"/>
          </w:tcPr>
          <w:p w:rsidR="000D6C6E" w:rsidRDefault="00203606" w:rsidP="000D6C6E">
            <w:pPr>
              <w:jc w:val="center"/>
              <w:rPr>
                <w:rFonts w:ascii="Calibri" w:hAnsi="Calibri"/>
                <w:color w:val="000000"/>
              </w:rPr>
            </w:pPr>
            <w:r>
              <w:rPr>
                <w:rFonts w:ascii="Calibri" w:hAnsi="Calibri"/>
                <w:color w:val="000000"/>
              </w:rPr>
              <w:t>901-214</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203606" w:rsidP="000D6C6E">
            <w:pPr>
              <w:jc w:val="center"/>
              <w:rPr>
                <w:rFonts w:ascii="Calibri" w:hAnsi="Calibri"/>
                <w:color w:val="000000"/>
              </w:rPr>
            </w:pPr>
            <w:r>
              <w:rPr>
                <w:rFonts w:ascii="Arial" w:hAnsi="Arial" w:cs="Arial"/>
                <w:color w:val="000000"/>
                <w:sz w:val="22"/>
                <w:szCs w:val="22"/>
              </w:rPr>
              <w:t>10</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577619"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3</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C34B65" w:rsidP="000D6C6E">
            <w:pPr>
              <w:rPr>
                <w:rFonts w:ascii="Arial" w:hAnsi="Arial" w:cs="Arial"/>
                <w:sz w:val="20"/>
                <w:szCs w:val="20"/>
              </w:rPr>
            </w:pPr>
            <w:r>
              <w:rPr>
                <w:rFonts w:ascii="Arial" w:hAnsi="Arial" w:cs="Arial"/>
                <w:color w:val="000000"/>
                <w:sz w:val="22"/>
                <w:szCs w:val="22"/>
              </w:rPr>
              <w:t>ELEMENT, LUBE OIL FILTER</w:t>
            </w:r>
          </w:p>
        </w:tc>
        <w:tc>
          <w:tcPr>
            <w:tcW w:w="1844" w:type="dxa"/>
            <w:tcBorders>
              <w:top w:val="nil"/>
              <w:left w:val="nil"/>
              <w:bottom w:val="single" w:sz="4" w:space="0" w:color="auto"/>
              <w:right w:val="single" w:sz="4" w:space="0" w:color="auto"/>
            </w:tcBorders>
            <w:shd w:val="clear" w:color="000000" w:fill="FFFFFF"/>
            <w:vAlign w:val="center"/>
          </w:tcPr>
          <w:p w:rsidR="000D6C6E" w:rsidRDefault="00203606" w:rsidP="000D6C6E">
            <w:pPr>
              <w:jc w:val="center"/>
              <w:rPr>
                <w:rFonts w:ascii="Calibri" w:hAnsi="Calibri"/>
                <w:color w:val="000000"/>
              </w:rPr>
            </w:pPr>
            <w:r>
              <w:rPr>
                <w:rFonts w:ascii="Calibri" w:hAnsi="Calibri"/>
                <w:color w:val="000000"/>
              </w:rPr>
              <w:t>10000-66719</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203606" w:rsidP="000D6C6E">
            <w:pPr>
              <w:jc w:val="center"/>
              <w:rPr>
                <w:rFonts w:ascii="Calibri" w:hAnsi="Calibri"/>
                <w:color w:val="000000"/>
              </w:rPr>
            </w:pPr>
            <w:r>
              <w:rPr>
                <w:rFonts w:ascii="Arial" w:hAnsi="Arial" w:cs="Arial"/>
                <w:color w:val="000000"/>
                <w:sz w:val="22"/>
                <w:szCs w:val="22"/>
              </w:rPr>
              <w:t>20</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E16980" w:rsidP="000D6C6E">
            <w:pPr>
              <w:jc w:val="center"/>
              <w:rPr>
                <w:rFonts w:ascii="Calibri" w:hAnsi="Calibri"/>
                <w:color w:val="000000"/>
              </w:rPr>
            </w:pPr>
            <w:r>
              <w:rPr>
                <w:rFonts w:ascii="Arial" w:hAnsi="Arial" w:cs="Arial"/>
                <w:color w:val="000000"/>
                <w:sz w:val="22"/>
                <w:szCs w:val="22"/>
              </w:rPr>
              <w:t>PC</w:t>
            </w:r>
          </w:p>
        </w:tc>
      </w:tr>
      <w:tr w:rsidR="001D2AD6"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1D2AD6" w:rsidRDefault="001D2AD6" w:rsidP="001D2AD6">
            <w:pPr>
              <w:jc w:val="center"/>
              <w:rPr>
                <w:rFonts w:ascii="Arial" w:hAnsi="Arial" w:cs="Arial"/>
                <w:color w:val="000000"/>
                <w:sz w:val="22"/>
                <w:szCs w:val="22"/>
              </w:rPr>
            </w:pPr>
            <w:r>
              <w:rPr>
                <w:rFonts w:ascii="Arial" w:hAnsi="Arial" w:cs="Arial"/>
                <w:color w:val="000000"/>
                <w:sz w:val="22"/>
                <w:szCs w:val="22"/>
              </w:rPr>
              <w:t>4</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1D2AD6" w:rsidRDefault="00203606" w:rsidP="001D2AD6">
            <w:pPr>
              <w:rPr>
                <w:rFonts w:ascii="Arial" w:hAnsi="Arial" w:cs="Arial"/>
                <w:color w:val="000000"/>
                <w:sz w:val="22"/>
                <w:szCs w:val="22"/>
              </w:rPr>
            </w:pPr>
            <w:r>
              <w:rPr>
                <w:rFonts w:ascii="Arial" w:hAnsi="Arial" w:cs="Arial"/>
                <w:color w:val="000000"/>
                <w:sz w:val="22"/>
                <w:szCs w:val="22"/>
              </w:rPr>
              <w:t>VALVE, EXHAUST</w:t>
            </w:r>
          </w:p>
        </w:tc>
        <w:tc>
          <w:tcPr>
            <w:tcW w:w="1844" w:type="dxa"/>
            <w:tcBorders>
              <w:top w:val="nil"/>
              <w:left w:val="nil"/>
              <w:bottom w:val="single" w:sz="4" w:space="0" w:color="auto"/>
              <w:right w:val="single" w:sz="4" w:space="0" w:color="auto"/>
            </w:tcBorders>
            <w:shd w:val="clear" w:color="000000" w:fill="FFFFFF"/>
            <w:vAlign w:val="center"/>
          </w:tcPr>
          <w:p w:rsidR="001D2AD6" w:rsidRDefault="00203606" w:rsidP="001D2AD6">
            <w:pPr>
              <w:jc w:val="center"/>
              <w:rPr>
                <w:rFonts w:ascii="Calibri" w:hAnsi="Calibri"/>
                <w:color w:val="000000"/>
              </w:rPr>
            </w:pPr>
            <w:r>
              <w:rPr>
                <w:rFonts w:ascii="Calibri" w:hAnsi="Calibri"/>
                <w:color w:val="000000"/>
              </w:rPr>
              <w:t>10000-57659</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1D2AD6" w:rsidRDefault="00E31B3D" w:rsidP="001D2AD6">
            <w:pPr>
              <w:jc w:val="center"/>
              <w:rPr>
                <w:rFonts w:ascii="Arial" w:hAnsi="Arial" w:cs="Arial"/>
                <w:color w:val="000000"/>
                <w:sz w:val="22"/>
                <w:szCs w:val="22"/>
              </w:rPr>
            </w:pPr>
            <w:r>
              <w:rPr>
                <w:rFonts w:ascii="Arial" w:hAnsi="Arial" w:cs="Arial"/>
                <w:color w:val="000000"/>
                <w:sz w:val="22"/>
                <w:szCs w:val="22"/>
              </w:rPr>
              <w:t>4</w:t>
            </w:r>
          </w:p>
        </w:tc>
        <w:tc>
          <w:tcPr>
            <w:tcW w:w="915" w:type="dxa"/>
            <w:tcBorders>
              <w:top w:val="nil"/>
              <w:left w:val="nil"/>
              <w:bottom w:val="single" w:sz="4" w:space="0" w:color="auto"/>
              <w:right w:val="single" w:sz="4" w:space="0" w:color="auto"/>
            </w:tcBorders>
            <w:shd w:val="clear" w:color="000000" w:fill="FFFFFF"/>
            <w:noWrap/>
            <w:vAlign w:val="center"/>
          </w:tcPr>
          <w:p w:rsidR="001D2AD6" w:rsidRDefault="00203606" w:rsidP="001D2AD6">
            <w:pPr>
              <w:jc w:val="center"/>
              <w:rPr>
                <w:rFonts w:ascii="Arial" w:hAnsi="Arial" w:cs="Arial"/>
                <w:color w:val="000000"/>
                <w:sz w:val="22"/>
                <w:szCs w:val="22"/>
              </w:rPr>
            </w:pPr>
            <w:r>
              <w:rPr>
                <w:rFonts w:ascii="Arial" w:hAnsi="Arial" w:cs="Arial"/>
                <w:color w:val="000000"/>
                <w:sz w:val="22"/>
                <w:szCs w:val="22"/>
              </w:rPr>
              <w:t>PC</w:t>
            </w:r>
          </w:p>
        </w:tc>
      </w:tr>
      <w:tr w:rsidR="001D2AD6"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1D2AD6" w:rsidRPr="007C0629" w:rsidRDefault="001D2AD6" w:rsidP="001D2AD6">
            <w:pPr>
              <w:jc w:val="center"/>
              <w:rPr>
                <w:rFonts w:ascii="Arial" w:hAnsi="Arial" w:cs="Arial"/>
                <w:color w:val="000000"/>
                <w:sz w:val="22"/>
                <w:szCs w:val="22"/>
                <w:lang w:val="en-PH" w:eastAsia="en-PH"/>
              </w:rPr>
            </w:pPr>
            <w:r>
              <w:rPr>
                <w:rFonts w:ascii="Arial" w:hAnsi="Arial" w:cs="Arial"/>
                <w:color w:val="000000"/>
                <w:sz w:val="22"/>
                <w:szCs w:val="22"/>
              </w:rPr>
              <w:t>5</w:t>
            </w:r>
          </w:p>
        </w:tc>
        <w:tc>
          <w:tcPr>
            <w:tcW w:w="4225" w:type="dxa"/>
            <w:tcBorders>
              <w:top w:val="nil"/>
              <w:left w:val="single" w:sz="4" w:space="0" w:color="auto"/>
              <w:bottom w:val="single" w:sz="4" w:space="0" w:color="auto"/>
              <w:right w:val="single" w:sz="4" w:space="0" w:color="auto"/>
            </w:tcBorders>
            <w:shd w:val="clear" w:color="auto" w:fill="auto"/>
            <w:vAlign w:val="center"/>
          </w:tcPr>
          <w:p w:rsidR="001D2AD6" w:rsidRDefault="00203606" w:rsidP="001D2AD6">
            <w:pPr>
              <w:rPr>
                <w:rFonts w:ascii="Arial" w:hAnsi="Arial" w:cs="Arial"/>
                <w:sz w:val="20"/>
                <w:szCs w:val="20"/>
              </w:rPr>
            </w:pPr>
            <w:r>
              <w:rPr>
                <w:rFonts w:ascii="Arial" w:hAnsi="Arial" w:cs="Arial"/>
                <w:sz w:val="22"/>
                <w:szCs w:val="22"/>
              </w:rPr>
              <w:t>VALVE, INLET</w:t>
            </w:r>
          </w:p>
        </w:tc>
        <w:tc>
          <w:tcPr>
            <w:tcW w:w="1844" w:type="dxa"/>
            <w:tcBorders>
              <w:top w:val="nil"/>
              <w:left w:val="nil"/>
              <w:bottom w:val="single" w:sz="4" w:space="0" w:color="auto"/>
              <w:right w:val="single" w:sz="4" w:space="0" w:color="auto"/>
            </w:tcBorders>
            <w:shd w:val="clear" w:color="000000" w:fill="FFFFFF"/>
            <w:noWrap/>
            <w:vAlign w:val="center"/>
          </w:tcPr>
          <w:p w:rsidR="001D2AD6" w:rsidRDefault="00203606" w:rsidP="001D2AD6">
            <w:pPr>
              <w:jc w:val="center"/>
              <w:rPr>
                <w:rFonts w:ascii="Calibri" w:hAnsi="Calibri"/>
                <w:color w:val="000000"/>
              </w:rPr>
            </w:pPr>
            <w:r>
              <w:rPr>
                <w:rFonts w:ascii="Calibri" w:hAnsi="Calibri"/>
                <w:color w:val="000000"/>
              </w:rPr>
              <w:t>10000-90192</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1D2AD6" w:rsidRPr="001D2AD6" w:rsidRDefault="00E31B3D" w:rsidP="001D2AD6">
            <w:pPr>
              <w:jc w:val="center"/>
              <w:rPr>
                <w:rFonts w:ascii="Arial" w:hAnsi="Arial" w:cs="Arial"/>
                <w:color w:val="000000"/>
              </w:rPr>
            </w:pPr>
            <w:r>
              <w:rPr>
                <w:rFonts w:ascii="Arial" w:hAnsi="Arial" w:cs="Arial"/>
                <w:color w:val="000000"/>
              </w:rPr>
              <w:t>4</w:t>
            </w:r>
          </w:p>
        </w:tc>
        <w:tc>
          <w:tcPr>
            <w:tcW w:w="915" w:type="dxa"/>
            <w:tcBorders>
              <w:top w:val="nil"/>
              <w:left w:val="nil"/>
              <w:bottom w:val="single" w:sz="4" w:space="0" w:color="auto"/>
              <w:right w:val="single" w:sz="4" w:space="0" w:color="auto"/>
            </w:tcBorders>
            <w:shd w:val="clear" w:color="000000" w:fill="FFFFFF"/>
            <w:noWrap/>
            <w:vAlign w:val="center"/>
          </w:tcPr>
          <w:p w:rsidR="001D2AD6" w:rsidRPr="001D2AD6" w:rsidRDefault="001D2AD6" w:rsidP="001D2AD6">
            <w:pPr>
              <w:jc w:val="center"/>
              <w:rPr>
                <w:rFonts w:ascii="Arial" w:hAnsi="Arial" w:cs="Arial"/>
                <w:color w:val="000000"/>
              </w:rPr>
            </w:pPr>
            <w:r w:rsidRPr="001D2AD6">
              <w:rPr>
                <w:rFonts w:ascii="Arial" w:hAnsi="Arial" w:cs="Arial"/>
                <w:color w:val="000000"/>
              </w:rPr>
              <w:t>PC</w:t>
            </w:r>
          </w:p>
        </w:tc>
      </w:tr>
    </w:tbl>
    <w:p w:rsidR="00C34B65" w:rsidRDefault="00C34B65"/>
    <w:p w:rsidR="00C34B65" w:rsidRDefault="00C34B65"/>
    <w:p w:rsidR="00E43503" w:rsidRDefault="00E43503"/>
    <w:p w:rsidR="00E43503" w:rsidRDefault="00E43503"/>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lastRenderedPageBreak/>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B7640A">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B7640A">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852BE8">
        <w:rPr>
          <w:rFonts w:ascii="Arial" w:hAnsi="Arial" w:cs="Arial"/>
          <w:b/>
          <w:color w:val="FF0000"/>
          <w:sz w:val="22"/>
          <w:szCs w:val="22"/>
          <w:u w:val="single"/>
        </w:rPr>
        <w:t>NPC-SPUG, A</w:t>
      </w:r>
      <w:r w:rsidR="008A1443" w:rsidRPr="008A1443">
        <w:rPr>
          <w:rFonts w:ascii="Arial" w:hAnsi="Arial" w:cs="Arial"/>
          <w:b/>
          <w:color w:val="FF0000"/>
          <w:sz w:val="22"/>
          <w:szCs w:val="22"/>
          <w:u w:val="single"/>
        </w:rPr>
        <w:t>FD WAREHOUSE, NPC, KUMINTANG ST., MINTAL TUGBOK DISTRICT, DAVAO CITY</w:t>
      </w:r>
    </w:p>
    <w:p w:rsidR="008A1443" w:rsidRPr="006459B1" w:rsidRDefault="008A1443"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00AC5769">
        <w:rPr>
          <w:rFonts w:ascii="Arial" w:hAnsi="Arial" w:cs="Arial"/>
          <w:color w:val="FF0000"/>
          <w:sz w:val="22"/>
          <w:szCs w:val="22"/>
          <w:u w:val="single"/>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B43403" w:rsidRDefault="006459B1" w:rsidP="001E314F">
      <w:pPr>
        <w:tabs>
          <w:tab w:val="right" w:leader="dot" w:pos="8730"/>
        </w:tabs>
        <w:overflowPunct w:val="0"/>
        <w:autoSpaceDE w:val="0"/>
        <w:autoSpaceDN w:val="0"/>
        <w:adjustRightInd w:val="0"/>
        <w:spacing w:line="260" w:lineRule="atLeast"/>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DF2" w:rsidRDefault="00AE1DF2">
      <w:r>
        <w:separator/>
      </w:r>
    </w:p>
  </w:endnote>
  <w:endnote w:type="continuationSeparator" w:id="0">
    <w:p w:rsidR="00AE1DF2" w:rsidRDefault="00AE1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0B0BE3"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0B0BE3" w:rsidRPr="005C0737">
      <w:rPr>
        <w:rStyle w:val="PageNumber"/>
        <w:rFonts w:ascii="Arial" w:hAnsi="Arial" w:cs="Arial"/>
        <w:sz w:val="16"/>
        <w:szCs w:val="16"/>
      </w:rPr>
      <w:fldChar w:fldCharType="separate"/>
    </w:r>
    <w:r w:rsidR="00E43503">
      <w:rPr>
        <w:rStyle w:val="PageNumber"/>
        <w:rFonts w:ascii="Arial" w:hAnsi="Arial" w:cs="Arial"/>
        <w:noProof/>
        <w:sz w:val="16"/>
        <w:szCs w:val="16"/>
      </w:rPr>
      <w:t>3</w:t>
    </w:r>
    <w:r w:rsidR="000B0BE3"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DF2" w:rsidRDefault="00AE1DF2">
      <w:r>
        <w:separator/>
      </w:r>
    </w:p>
  </w:footnote>
  <w:footnote w:type="continuationSeparator" w:id="0">
    <w:p w:rsidR="00AE1DF2" w:rsidRDefault="00AE1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3794"/>
      <w:gridCol w:w="1264"/>
      <w:gridCol w:w="4140"/>
    </w:tblGrid>
    <w:tr w:rsidR="001B6638" w:rsidRPr="009B1784" w:rsidTr="005B3E5C">
      <w:trPr>
        <w:trHeight w:val="270"/>
      </w:trPr>
      <w:tc>
        <w:tcPr>
          <w:tcW w:w="3794" w:type="dxa"/>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5404" w:type="dxa"/>
          <w:gridSpan w:val="2"/>
        </w:tcPr>
        <w:p w:rsidR="001B6638" w:rsidRPr="009B1784" w:rsidRDefault="004219BA" w:rsidP="005B3E5C">
          <w:pPr>
            <w:jc w:val="right"/>
            <w:rPr>
              <w:rFonts w:ascii="Arial" w:hAnsi="Arial" w:cs="Arial"/>
              <w:sz w:val="16"/>
              <w:szCs w:val="16"/>
            </w:rPr>
          </w:pPr>
          <w:r w:rsidRPr="00B55AA6">
            <w:rPr>
              <w:rFonts w:ascii="Arial" w:hAnsi="Arial" w:cs="Arial"/>
              <w:sz w:val="16"/>
              <w:szCs w:val="16"/>
            </w:rPr>
            <w:t>SUPPLY AND DELIVERY OF MECHANICAL SPARE PARTS FOR GENER</w:t>
          </w:r>
          <w:r>
            <w:rPr>
              <w:rFonts w:ascii="Arial" w:hAnsi="Arial" w:cs="Arial"/>
              <w:sz w:val="16"/>
              <w:szCs w:val="16"/>
            </w:rPr>
            <w:t>A</w:t>
          </w:r>
          <w:r w:rsidRPr="00B55AA6">
            <w:rPr>
              <w:rFonts w:ascii="Arial" w:hAnsi="Arial" w:cs="Arial"/>
              <w:sz w:val="16"/>
              <w:szCs w:val="16"/>
            </w:rPr>
            <w:t>TING SET NO. 4 80KW FG WILSON EM: 1106A-70 TAG2 EN: PR82603R SN: PR82603R005990A</w:t>
          </w:r>
        </w:p>
      </w:tc>
    </w:tr>
    <w:tr w:rsidR="001B6638" w:rsidRPr="009B1784" w:rsidTr="00F5161C">
      <w:trPr>
        <w:trHeight w:val="242"/>
      </w:trPr>
      <w:tc>
        <w:tcPr>
          <w:tcW w:w="5058" w:type="dxa"/>
          <w:gridSpan w:val="2"/>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1B6638" w:rsidRPr="009B1784" w:rsidRDefault="001B6638" w:rsidP="001B6638">
          <w:pPr>
            <w:jc w:val="right"/>
            <w:rPr>
              <w:rFonts w:ascii="Arial" w:hAnsi="Arial" w:cs="Arial"/>
              <w:sz w:val="16"/>
              <w:szCs w:val="16"/>
            </w:rPr>
          </w:pPr>
          <w:r>
            <w:rPr>
              <w:rFonts w:ascii="Arial" w:hAnsi="Arial" w:cs="Arial"/>
              <w:sz w:val="16"/>
              <w:szCs w:val="16"/>
            </w:rPr>
            <w:t>PR NO. S3</w:t>
          </w:r>
          <w:r w:rsidR="00E16980">
            <w:rPr>
              <w:rFonts w:ascii="Arial" w:hAnsi="Arial" w:cs="Arial"/>
              <w:sz w:val="16"/>
              <w:szCs w:val="16"/>
            </w:rPr>
            <w:t>-HKD2</w:t>
          </w:r>
          <w:r w:rsidR="00577619">
            <w:rPr>
              <w:rFonts w:ascii="Arial" w:hAnsi="Arial" w:cs="Arial"/>
              <w:sz w:val="16"/>
              <w:szCs w:val="16"/>
            </w:rPr>
            <w:t>3</w:t>
          </w:r>
          <w:r w:rsidR="00E16980">
            <w:rPr>
              <w:rFonts w:ascii="Arial" w:hAnsi="Arial" w:cs="Arial"/>
              <w:sz w:val="16"/>
              <w:szCs w:val="16"/>
            </w:rPr>
            <w:t>-0</w:t>
          </w:r>
          <w:r w:rsidR="00577619">
            <w:rPr>
              <w:rFonts w:ascii="Arial" w:hAnsi="Arial" w:cs="Arial"/>
              <w:sz w:val="16"/>
              <w:szCs w:val="16"/>
            </w:rPr>
            <w:t>0</w:t>
          </w:r>
          <w:r w:rsidR="00880951">
            <w:rPr>
              <w:rFonts w:ascii="Arial" w:hAnsi="Arial" w:cs="Arial"/>
              <w:sz w:val="16"/>
              <w:szCs w:val="16"/>
            </w:rPr>
            <w:t>6</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45E37"/>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0BE3"/>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D6C6E"/>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E2F"/>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2AD6"/>
    <w:rsid w:val="001D312E"/>
    <w:rsid w:val="001D32F5"/>
    <w:rsid w:val="001D5184"/>
    <w:rsid w:val="001E00B2"/>
    <w:rsid w:val="001E071A"/>
    <w:rsid w:val="001E0C58"/>
    <w:rsid w:val="001E0FA3"/>
    <w:rsid w:val="001E1D5B"/>
    <w:rsid w:val="001E2998"/>
    <w:rsid w:val="001E314F"/>
    <w:rsid w:val="001F4137"/>
    <w:rsid w:val="001F65DF"/>
    <w:rsid w:val="001F6A0C"/>
    <w:rsid w:val="001F725F"/>
    <w:rsid w:val="001F7E9D"/>
    <w:rsid w:val="00201511"/>
    <w:rsid w:val="002024E8"/>
    <w:rsid w:val="00203606"/>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0A2"/>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602"/>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19BA"/>
    <w:rsid w:val="0042252A"/>
    <w:rsid w:val="00423445"/>
    <w:rsid w:val="00424656"/>
    <w:rsid w:val="00424F74"/>
    <w:rsid w:val="00426FA0"/>
    <w:rsid w:val="00430784"/>
    <w:rsid w:val="004323E1"/>
    <w:rsid w:val="004330C1"/>
    <w:rsid w:val="004332BD"/>
    <w:rsid w:val="004356AA"/>
    <w:rsid w:val="00435C61"/>
    <w:rsid w:val="00435E04"/>
    <w:rsid w:val="0043605F"/>
    <w:rsid w:val="00441CAA"/>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4A31"/>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2E1F"/>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619"/>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3E5C"/>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0823"/>
    <w:rsid w:val="00600C5E"/>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341"/>
    <w:rsid w:val="00657B2C"/>
    <w:rsid w:val="00657B51"/>
    <w:rsid w:val="0066049A"/>
    <w:rsid w:val="00663F13"/>
    <w:rsid w:val="0066429D"/>
    <w:rsid w:val="006644CF"/>
    <w:rsid w:val="00664F67"/>
    <w:rsid w:val="006676EF"/>
    <w:rsid w:val="00670AAC"/>
    <w:rsid w:val="00670B47"/>
    <w:rsid w:val="00674DF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39F"/>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500"/>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5F28"/>
    <w:rsid w:val="00847414"/>
    <w:rsid w:val="00847502"/>
    <w:rsid w:val="00847D4E"/>
    <w:rsid w:val="00850329"/>
    <w:rsid w:val="0085055D"/>
    <w:rsid w:val="00852BE8"/>
    <w:rsid w:val="00852C09"/>
    <w:rsid w:val="00852D3F"/>
    <w:rsid w:val="008543CB"/>
    <w:rsid w:val="00854C19"/>
    <w:rsid w:val="00855145"/>
    <w:rsid w:val="008551B4"/>
    <w:rsid w:val="00855588"/>
    <w:rsid w:val="0086113A"/>
    <w:rsid w:val="0086134E"/>
    <w:rsid w:val="008631DA"/>
    <w:rsid w:val="008649FF"/>
    <w:rsid w:val="00864B35"/>
    <w:rsid w:val="00867A34"/>
    <w:rsid w:val="00871015"/>
    <w:rsid w:val="00871712"/>
    <w:rsid w:val="0087274B"/>
    <w:rsid w:val="00872861"/>
    <w:rsid w:val="008730F7"/>
    <w:rsid w:val="0087340E"/>
    <w:rsid w:val="0087553E"/>
    <w:rsid w:val="00880951"/>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904"/>
    <w:rsid w:val="008D5E25"/>
    <w:rsid w:val="008E2C76"/>
    <w:rsid w:val="008E434A"/>
    <w:rsid w:val="008E48FD"/>
    <w:rsid w:val="008E4D69"/>
    <w:rsid w:val="008E5546"/>
    <w:rsid w:val="008F0A70"/>
    <w:rsid w:val="008F0D64"/>
    <w:rsid w:val="008F1DA6"/>
    <w:rsid w:val="008F26CA"/>
    <w:rsid w:val="008F4C0F"/>
    <w:rsid w:val="008F4C3E"/>
    <w:rsid w:val="008F4D26"/>
    <w:rsid w:val="008F5235"/>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2DA"/>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7BB"/>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54D7"/>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0892"/>
    <w:rsid w:val="00A81721"/>
    <w:rsid w:val="00A81CC0"/>
    <w:rsid w:val="00A82171"/>
    <w:rsid w:val="00A84B59"/>
    <w:rsid w:val="00A85551"/>
    <w:rsid w:val="00A857F5"/>
    <w:rsid w:val="00A86014"/>
    <w:rsid w:val="00A862B0"/>
    <w:rsid w:val="00A86C1F"/>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1DF2"/>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757"/>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7640A"/>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35C7"/>
    <w:rsid w:val="00BE4C01"/>
    <w:rsid w:val="00BE4F10"/>
    <w:rsid w:val="00BE7F1E"/>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34B65"/>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6D9"/>
    <w:rsid w:val="00C92901"/>
    <w:rsid w:val="00C93211"/>
    <w:rsid w:val="00C933C6"/>
    <w:rsid w:val="00C94FA4"/>
    <w:rsid w:val="00C95978"/>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3EC6"/>
    <w:rsid w:val="00CC4278"/>
    <w:rsid w:val="00CC447D"/>
    <w:rsid w:val="00CC63CD"/>
    <w:rsid w:val="00CC6ED1"/>
    <w:rsid w:val="00CD10CC"/>
    <w:rsid w:val="00CD138B"/>
    <w:rsid w:val="00CD1791"/>
    <w:rsid w:val="00CD1D6D"/>
    <w:rsid w:val="00CD2F2C"/>
    <w:rsid w:val="00CD54B4"/>
    <w:rsid w:val="00CD6019"/>
    <w:rsid w:val="00CD6A05"/>
    <w:rsid w:val="00CD733A"/>
    <w:rsid w:val="00CE0963"/>
    <w:rsid w:val="00CE0FA4"/>
    <w:rsid w:val="00CE2DBA"/>
    <w:rsid w:val="00CE42D4"/>
    <w:rsid w:val="00CE568D"/>
    <w:rsid w:val="00CE603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3821"/>
    <w:rsid w:val="00D148D3"/>
    <w:rsid w:val="00D16E75"/>
    <w:rsid w:val="00D17222"/>
    <w:rsid w:val="00D178EE"/>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C71CE"/>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698"/>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6980"/>
    <w:rsid w:val="00E1779A"/>
    <w:rsid w:val="00E207D4"/>
    <w:rsid w:val="00E21A3F"/>
    <w:rsid w:val="00E21C4B"/>
    <w:rsid w:val="00E24A16"/>
    <w:rsid w:val="00E25B24"/>
    <w:rsid w:val="00E260D5"/>
    <w:rsid w:val="00E261A6"/>
    <w:rsid w:val="00E27D9E"/>
    <w:rsid w:val="00E31B3D"/>
    <w:rsid w:val="00E323CE"/>
    <w:rsid w:val="00E339C0"/>
    <w:rsid w:val="00E34ADB"/>
    <w:rsid w:val="00E34C16"/>
    <w:rsid w:val="00E34DA1"/>
    <w:rsid w:val="00E35D60"/>
    <w:rsid w:val="00E36017"/>
    <w:rsid w:val="00E36E9D"/>
    <w:rsid w:val="00E41578"/>
    <w:rsid w:val="00E41F59"/>
    <w:rsid w:val="00E43503"/>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5C15"/>
    <w:rsid w:val="00EE7D7E"/>
    <w:rsid w:val="00EF1809"/>
    <w:rsid w:val="00EF36B7"/>
    <w:rsid w:val="00EF3E3B"/>
    <w:rsid w:val="00EF4E5B"/>
    <w:rsid w:val="00EF6D77"/>
    <w:rsid w:val="00EF7D72"/>
    <w:rsid w:val="00F0088F"/>
    <w:rsid w:val="00F00BA8"/>
    <w:rsid w:val="00F0177F"/>
    <w:rsid w:val="00F02473"/>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69A8"/>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6834"/>
    <w:rsid w:val="00FA799B"/>
    <w:rsid w:val="00FB187B"/>
    <w:rsid w:val="00FB511B"/>
    <w:rsid w:val="00FB5A18"/>
    <w:rsid w:val="00FB7D81"/>
    <w:rsid w:val="00FC015C"/>
    <w:rsid w:val="00FC3F53"/>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1C03A-0A16-4A6F-9A34-0079298EC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5629</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70</cp:revision>
  <cp:lastPrinted>2022-11-16T05:28:00Z</cp:lastPrinted>
  <dcterms:created xsi:type="dcterms:W3CDTF">2020-09-23T01:16:00Z</dcterms:created>
  <dcterms:modified xsi:type="dcterms:W3CDTF">2022-11-17T08:07:00Z</dcterms:modified>
</cp:coreProperties>
</file>